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39A" w:rsidRPr="00A03736" w:rsidRDefault="0028239A">
      <w:pPr>
        <w:rPr>
          <w:rFonts w:ascii="Arial" w:hAnsi="Arial" w:cs="Arial"/>
          <w:sz w:val="20"/>
          <w:szCs w:val="20"/>
        </w:rPr>
      </w:pP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bookmarkStart w:id="0" w:name="_GoBack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Dear </w:t>
      </w:r>
      <w:proofErr w:type="spellStart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Balaji</w:t>
      </w:r>
      <w:proofErr w:type="spellEnd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,</w:t>
      </w: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Hope you are feeling better and well now.</w:t>
      </w: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Thank You for setting up the meeting and the courtesies extended by you team to Anil &amp; I. Attached are the points discussed during the meeting and the proposed next steps. Following your feedback, we shall start working on the solution.</w:t>
      </w: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</w:p>
    <w:p w:rsidR="00A03736" w:rsidRPr="00274BD3" w:rsidRDefault="00A03736" w:rsidP="00274BD3">
      <w:pPr>
        <w:jc w:val="both"/>
        <w:textAlignment w:val="baseline"/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  <w:t>Key Points Discussed:</w:t>
      </w:r>
    </w:p>
    <w:p w:rsidR="00A03736" w:rsidRPr="00A03736" w:rsidRDefault="00A03736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</w:p>
    <w:p w:rsidR="00A03736" w:rsidRPr="00274BD3" w:rsidRDefault="00A03736" w:rsidP="00274BD3">
      <w:pPr>
        <w:pStyle w:val="ListParagraph"/>
        <w:numPr>
          <w:ilvl w:val="0"/>
          <w:numId w:val="7"/>
        </w:numPr>
        <w:contextualSpacing w:val="0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Sun Mobility has deployed over 600 charging stations across the country</w:t>
      </w:r>
    </w:p>
    <w:p w:rsidR="00A03736" w:rsidRPr="00274BD3" w:rsidRDefault="00A03736" w:rsidP="00274BD3">
      <w:pPr>
        <w:pStyle w:val="ListParagraph"/>
        <w:numPr>
          <w:ilvl w:val="0"/>
          <w:numId w:val="7"/>
        </w:numPr>
        <w:contextualSpacing w:val="0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For safe &amp; secure operations of the charging stations, cameras have been installed to capture issues and report it to the 24/7 monitoring room</w:t>
      </w:r>
    </w:p>
    <w:p w:rsidR="00A03736" w:rsidRDefault="00A03736" w:rsidP="00274BD3">
      <w:pPr>
        <w:pStyle w:val="ListParagraph"/>
        <w:numPr>
          <w:ilvl w:val="0"/>
          <w:numId w:val="7"/>
        </w:numPr>
        <w:contextualSpacing w:val="0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Currently cameras have been installed across 71 Battery Swap Stations. Additional 350 locations / Swap Stations wou</w:t>
      </w:r>
      <w:r w:rsid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ld be added in the next 30 days</w:t>
      </w:r>
    </w:p>
    <w:p w:rsidR="00274BD3" w:rsidRPr="00274BD3" w:rsidRDefault="00274BD3" w:rsidP="00274BD3">
      <w:pPr>
        <w:pStyle w:val="ListParagraph"/>
        <w:numPr>
          <w:ilvl w:val="0"/>
          <w:numId w:val="7"/>
        </w:numPr>
        <w:contextualSpacing w:val="0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Post the deployment of cameras Sun Mobility has seen a reduction in the incidents</w:t>
      </w:r>
    </w:p>
    <w:p w:rsidR="00A03736" w:rsidRPr="00274BD3" w:rsidRDefault="00A03736" w:rsidP="00274BD3">
      <w:pPr>
        <w:pStyle w:val="ListParagraph"/>
        <w:numPr>
          <w:ilvl w:val="0"/>
          <w:numId w:val="7"/>
        </w:numPr>
        <w:contextualSpacing w:val="0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Expansion Plans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420 Cameras by next month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Partnership with IOCL petrol pumps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2,500 Stations by March 2025</w:t>
      </w:r>
    </w:p>
    <w:p w:rsidR="00A03736" w:rsidRPr="00A03736" w:rsidRDefault="00A03736" w:rsidP="00274BD3">
      <w:pPr>
        <w:numPr>
          <w:ilvl w:val="0"/>
          <w:numId w:val="2"/>
        </w:num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Challenges</w:t>
      </w:r>
    </w:p>
    <w:p w:rsidR="00A03736" w:rsidRPr="00A03736" w:rsidRDefault="00274BD3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>
        <w:rPr>
          <w:rFonts w:ascii="Arial" w:eastAsia="Times New Roman" w:hAnsi="Arial" w:cs="Arial"/>
          <w:color w:val="002451"/>
          <w:sz w:val="20"/>
          <w:szCs w:val="20"/>
          <w:lang w:eastAsia="en-IN"/>
        </w:rPr>
        <w:t>10 Incident</w:t>
      </w:r>
      <w:r w:rsidR="00A03736"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s per month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Cost of battery – INR 50K - INR 70K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Expansion plan dependent on </w:t>
      </w:r>
      <w:r w:rsid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operators</w:t>
      </w: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 manning the station</w:t>
      </w:r>
    </w:p>
    <w:p w:rsidR="00274BD3" w:rsidRDefault="00274BD3" w:rsidP="00274BD3">
      <w:pPr>
        <w:jc w:val="both"/>
        <w:textAlignment w:val="baseline"/>
        <w:rPr>
          <w:rFonts w:ascii="inherit" w:eastAsia="Times New Roman" w:hAnsi="inherit" w:cs="Arial"/>
          <w:color w:val="002451"/>
          <w:sz w:val="20"/>
          <w:szCs w:val="20"/>
          <w:bdr w:val="none" w:sz="0" w:space="0" w:color="auto" w:frame="1"/>
          <w:lang w:eastAsia="en-IN"/>
        </w:rPr>
      </w:pPr>
    </w:p>
    <w:p w:rsidR="00A03736" w:rsidRPr="00274BD3" w:rsidRDefault="00A03736" w:rsidP="00274BD3">
      <w:pPr>
        <w:jc w:val="both"/>
        <w:textAlignment w:val="baseline"/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  <w:t>Business need &amp; Platform expectations</w:t>
      </w:r>
    </w:p>
    <w:p w:rsidR="00A03736" w:rsidRPr="00A03736" w:rsidRDefault="00A03736" w:rsidP="00274BD3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The need is for a </w:t>
      </w:r>
      <w:proofErr w:type="spellStart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GenAI</w:t>
      </w:r>
      <w:proofErr w:type="spellEnd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 based platform to identify all incidents &amp; provide alerts, dashboards to the relevant stakeholders</w:t>
      </w:r>
    </w:p>
    <w:p w:rsidR="00A03736" w:rsidRPr="00274BD3" w:rsidRDefault="00A03736" w:rsidP="00274BD3">
      <w:pPr>
        <w:pStyle w:val="ListParagraph"/>
        <w:numPr>
          <w:ilvl w:val="0"/>
          <w:numId w:val="3"/>
        </w:numPr>
        <w:contextualSpacing w:val="0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The platform should capture the various types of incidents. A representative list is below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Breaking of shutters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Fights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Theft – various scenarios of battery theft e.g. not locking the discharged battery dock completely resulting in theft of charged batteries from the dock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Vandalism</w:t>
      </w:r>
    </w:p>
    <w:p w:rsidR="00A03736" w:rsidRPr="00A03736" w:rsidRDefault="00A03736" w:rsidP="00274BD3">
      <w:pPr>
        <w:numPr>
          <w:ilvl w:val="0"/>
          <w:numId w:val="8"/>
        </w:numPr>
        <w:shd w:val="clear" w:color="auto" w:fill="FFFFFF"/>
        <w:ind w:left="1077" w:hanging="357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Fire</w:t>
      </w:r>
    </w:p>
    <w:p w:rsidR="00A03736" w:rsidRPr="00274BD3" w:rsidRDefault="00A03736" w:rsidP="00274BD3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Predictions based on past reported incidences for e.g. issues happening at around a specific time in a specific region. Other cases like vehicle </w:t>
      </w:r>
      <w:proofErr w:type="spellStart"/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lineups</w:t>
      </w:r>
      <w:proofErr w:type="spellEnd"/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 at specific stations, </w:t>
      </w:r>
      <w:proofErr w:type="spellStart"/>
      <w:r w:rsidRPr="00274BD3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etc</w:t>
      </w:r>
      <w:proofErr w:type="spellEnd"/>
    </w:p>
    <w:p w:rsidR="00A03736" w:rsidRPr="00A03736" w:rsidRDefault="00A03736" w:rsidP="00274BD3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Based on the escalation matrix, alerting stakeholders based on severity &amp; type of incident along with sharing of clips related to the incident for faster validation and response to the specific incident</w:t>
      </w:r>
    </w:p>
    <w:p w:rsidR="00A03736" w:rsidRPr="00A03736" w:rsidRDefault="00A03736" w:rsidP="00274BD3">
      <w:pPr>
        <w:numPr>
          <w:ilvl w:val="0"/>
          <w:numId w:val="3"/>
        </w:num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Alerts &amp; Dashboard reporting with cases / issues based on stations, geographies, incidence types, etc.</w:t>
      </w:r>
    </w:p>
    <w:p w:rsidR="00274BD3" w:rsidRDefault="00274BD3" w:rsidP="00274BD3">
      <w:pPr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</w:p>
    <w:p w:rsidR="00A03736" w:rsidRPr="00274BD3" w:rsidRDefault="00A03736" w:rsidP="00274BD3">
      <w:pPr>
        <w:jc w:val="both"/>
        <w:textAlignment w:val="baseline"/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  <w:t>Inputs required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Existing Camera Setup – </w:t>
      </w:r>
      <w:proofErr w:type="spellStart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NextGen</w:t>
      </w:r>
      <w:proofErr w:type="spellEnd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 NVMS 2.0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Escalation </w:t>
      </w:r>
      <w:r w:rsidR="00274BD3"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Matrix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File Storage folder structure on the server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File access mechanism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 xml:space="preserve">File type, size, clip length, </w:t>
      </w:r>
      <w:proofErr w:type="spellStart"/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etc</w:t>
      </w:r>
      <w:proofErr w:type="spellEnd"/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Escalation matrix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Minimum &amp; maximum timeframe to retain data (It was mentioned 10TB of data is generated &amp; stored in 7-10 days)</w:t>
      </w:r>
    </w:p>
    <w:p w:rsidR="00A03736" w:rsidRPr="00A03736" w:rsidRDefault="00A03736" w:rsidP="00274BD3">
      <w:pPr>
        <w:numPr>
          <w:ilvl w:val="0"/>
          <w:numId w:val="5"/>
        </w:numPr>
        <w:shd w:val="clear" w:color="auto" w:fill="FFFFFF"/>
        <w:jc w:val="both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Type of data that is to be stored based on relevance &amp; importance</w:t>
      </w:r>
    </w:p>
    <w:p w:rsidR="00A03736" w:rsidRPr="00274BD3" w:rsidRDefault="00A03736" w:rsidP="00274BD3">
      <w:pPr>
        <w:textAlignment w:val="baseline"/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</w:pPr>
      <w:r w:rsidRPr="00274BD3">
        <w:rPr>
          <w:rFonts w:ascii="Arial" w:eastAsia="Times New Roman" w:hAnsi="Arial" w:cs="Arial"/>
          <w:b/>
          <w:color w:val="002451"/>
          <w:sz w:val="20"/>
          <w:szCs w:val="20"/>
          <w:lang w:eastAsia="en-IN"/>
        </w:rPr>
        <w:t>POC data requirement</w:t>
      </w:r>
    </w:p>
    <w:p w:rsidR="00A03736" w:rsidRPr="00A03736" w:rsidRDefault="00A03736" w:rsidP="00A03736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Sample full videos with and without incidences</w:t>
      </w:r>
    </w:p>
    <w:p w:rsidR="00A03736" w:rsidRPr="00A03736" w:rsidRDefault="00A03736" w:rsidP="00A03736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Clips identified as potential incidences</w:t>
      </w:r>
    </w:p>
    <w:p w:rsidR="00A03736" w:rsidRPr="00A03736" w:rsidRDefault="00A03736" w:rsidP="00A03736">
      <w:pPr>
        <w:numPr>
          <w:ilvl w:val="0"/>
          <w:numId w:val="6"/>
        </w:numPr>
        <w:shd w:val="clear" w:color="auto" w:fill="FFFFFF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  <w:r w:rsidRPr="00A03736">
        <w:rPr>
          <w:rFonts w:ascii="Arial" w:eastAsia="Times New Roman" w:hAnsi="Arial" w:cs="Arial"/>
          <w:color w:val="002451"/>
          <w:sz w:val="20"/>
          <w:szCs w:val="20"/>
          <w:lang w:eastAsia="en-IN"/>
        </w:rPr>
        <w:t>Clips identified as false positives.</w:t>
      </w:r>
    </w:p>
    <w:bookmarkEnd w:id="0"/>
    <w:p w:rsidR="00A03736" w:rsidRPr="00A03736" w:rsidRDefault="00A03736" w:rsidP="00A03736">
      <w:pPr>
        <w:shd w:val="clear" w:color="auto" w:fill="FFFFFF"/>
        <w:ind w:hanging="2160"/>
        <w:textAlignment w:val="baseline"/>
        <w:rPr>
          <w:rFonts w:ascii="Arial" w:eastAsia="Times New Roman" w:hAnsi="Arial" w:cs="Arial"/>
          <w:color w:val="002451"/>
          <w:sz w:val="20"/>
          <w:szCs w:val="20"/>
          <w:lang w:eastAsia="en-IN"/>
        </w:rPr>
      </w:pPr>
    </w:p>
    <w:p w:rsidR="00A03736" w:rsidRPr="00A03736" w:rsidRDefault="00A03736">
      <w:pPr>
        <w:rPr>
          <w:rFonts w:ascii="Arial" w:hAnsi="Arial" w:cs="Arial"/>
          <w:sz w:val="20"/>
          <w:szCs w:val="20"/>
        </w:rPr>
      </w:pPr>
    </w:p>
    <w:p w:rsidR="00A03736" w:rsidRPr="00A03736" w:rsidRDefault="00A03736">
      <w:pPr>
        <w:rPr>
          <w:rFonts w:ascii="Arial" w:hAnsi="Arial" w:cs="Arial"/>
          <w:sz w:val="20"/>
          <w:szCs w:val="20"/>
        </w:rPr>
      </w:pPr>
    </w:p>
    <w:sectPr w:rsidR="00A03736" w:rsidRPr="00A03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106"/>
    <w:multiLevelType w:val="multilevel"/>
    <w:tmpl w:val="E26C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6D06EC"/>
    <w:multiLevelType w:val="multilevel"/>
    <w:tmpl w:val="6B6EC98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3975264"/>
    <w:multiLevelType w:val="hybridMultilevel"/>
    <w:tmpl w:val="1BE20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A2BA0"/>
    <w:multiLevelType w:val="multilevel"/>
    <w:tmpl w:val="A2F29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584250"/>
    <w:multiLevelType w:val="multilevel"/>
    <w:tmpl w:val="96469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FD5115"/>
    <w:multiLevelType w:val="multilevel"/>
    <w:tmpl w:val="908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B2257D"/>
    <w:multiLevelType w:val="multilevel"/>
    <w:tmpl w:val="B4C204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F733AD1"/>
    <w:multiLevelType w:val="multilevel"/>
    <w:tmpl w:val="2D20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9A"/>
    <w:rsid w:val="00274BD3"/>
    <w:rsid w:val="0028239A"/>
    <w:rsid w:val="007C429A"/>
    <w:rsid w:val="00A03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3019"/>
  <w15:chartTrackingRefBased/>
  <w15:docId w15:val="{49A07585-FC71-4115-AA8B-12EB2301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73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27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6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365</Words>
  <Characters>2085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2024-03-15T06:21:00Z</dcterms:created>
  <dcterms:modified xsi:type="dcterms:W3CDTF">2024-03-15T10:26:00Z</dcterms:modified>
</cp:coreProperties>
</file>